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25" w:rsidRDefault="00F86125" w:rsidP="00F86125">
      <w:pPr>
        <w:jc w:val="center"/>
      </w:pPr>
      <w:r>
        <w:rPr>
          <w:rFonts w:hint="eastAsia"/>
          <w:sz w:val="28"/>
          <w:szCs w:val="28"/>
        </w:rPr>
        <w:t>Letter of Indemnity on Demand Guarantee</w:t>
      </w:r>
    </w:p>
    <w:p w:rsidR="00F86125" w:rsidRDefault="00F86125" w:rsidP="00F86125">
      <w:pPr>
        <w:jc w:val="center"/>
      </w:pPr>
      <w:r w:rsidRPr="003E0CCC">
        <w:rPr>
          <w:rFonts w:hint="eastAsia"/>
        </w:rPr>
        <w:t>(</w:t>
      </w:r>
      <w:r>
        <w:rPr>
          <w:rFonts w:hint="eastAsia"/>
        </w:rPr>
        <w:t xml:space="preserve">Demand Guarantees subject to </w:t>
      </w:r>
      <w:r w:rsidRPr="003E0CCC">
        <w:rPr>
          <w:rFonts w:hint="eastAsia"/>
        </w:rPr>
        <w:t>URDG758</w:t>
      </w:r>
      <w:r>
        <w:rPr>
          <w:rFonts w:hint="eastAsia"/>
        </w:rPr>
        <w:t>)</w:t>
      </w:r>
    </w:p>
    <w:p w:rsidR="00F86125" w:rsidRDefault="00F86125" w:rsidP="00F86125">
      <w:pPr>
        <w:jc w:val="right"/>
      </w:pPr>
    </w:p>
    <w:p w:rsidR="00CE6737" w:rsidRDefault="0019578E" w:rsidP="00C12E77">
      <w:pPr>
        <w:tabs>
          <w:tab w:val="left" w:pos="7680"/>
        </w:tabs>
        <w:jc w:val="right"/>
      </w:pPr>
      <w:r>
        <w:tab/>
      </w:r>
    </w:p>
    <w:p w:rsidR="00C12E77" w:rsidRDefault="00C12E77" w:rsidP="00C12E77">
      <w:pPr>
        <w:tabs>
          <w:tab w:val="left" w:pos="540"/>
          <w:tab w:val="left" w:pos="6480"/>
        </w:tabs>
        <w:rPr>
          <w:noProof/>
          <w:sz w:val="28"/>
          <w:szCs w:val="28"/>
          <w:lang w:eastAsia="zh-CN"/>
        </w:rPr>
      </w:pPr>
      <w:r w:rsidRPr="008A257F">
        <w:rPr>
          <w:b/>
          <w:noProof/>
          <w:sz w:val="26"/>
          <w:szCs w:val="26"/>
          <w:lang w:eastAsia="zh-CN"/>
        </w:rPr>
        <w:t>To:  MUFG Bank, Ltd.</w:t>
      </w:r>
      <w:r>
        <w:rPr>
          <w:noProof/>
          <w:sz w:val="28"/>
          <w:szCs w:val="28"/>
          <w:lang w:eastAsia="zh-CN"/>
        </w:rPr>
        <w:tab/>
      </w:r>
      <w:r>
        <w:rPr>
          <w:noProof/>
          <w:sz w:val="28"/>
          <w:szCs w:val="28"/>
          <w:lang w:eastAsia="zh-CN"/>
        </w:rPr>
        <w:tab/>
      </w:r>
      <w:r>
        <w:t>Date:</w:t>
      </w:r>
      <w:r>
        <w:rPr>
          <w:sz w:val="28"/>
        </w:rPr>
        <w:t xml:space="preserve">  </w:t>
      </w:r>
      <w:permStart w:id="762798934" w:edGrp="everyone"/>
      <w:r w:rsidR="00610FBB">
        <w:t xml:space="preserve">   </w:t>
      </w:r>
      <w:permEnd w:id="762798934"/>
    </w:p>
    <w:p w:rsidR="00C12E77" w:rsidRPr="00C12E77" w:rsidRDefault="00066602" w:rsidP="00C12E77">
      <w:pPr>
        <w:tabs>
          <w:tab w:val="left" w:pos="540"/>
          <w:tab w:val="left" w:pos="6480"/>
        </w:tabs>
        <w:rPr>
          <w:sz w:val="20"/>
        </w:rPr>
      </w:pPr>
      <w:r w:rsidRPr="00706506">
        <w:rPr>
          <w:noProof/>
          <w:lang w:eastAsia="zh-TW"/>
        </w:rPr>
        <mc:AlternateContent>
          <mc:Choice Requires="wps">
            <w:drawing>
              <wp:anchor distT="0" distB="0" distL="114300" distR="114300" simplePos="0" relativeHeight="251659264" behindDoc="0" locked="0" layoutInCell="0" allowOverlap="1" wp14:anchorId="348AB28C" wp14:editId="47F06659">
                <wp:simplePos x="0" y="0"/>
                <wp:positionH relativeFrom="margin">
                  <wp:posOffset>4977516</wp:posOffset>
                </wp:positionH>
                <wp:positionV relativeFrom="paragraph">
                  <wp:posOffset>39122</wp:posOffset>
                </wp:positionV>
                <wp:extent cx="1009761" cy="0"/>
                <wp:effectExtent l="0" t="0" r="1905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761"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5383A"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1.95pt,3.1pt" to="47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" o:allowincell="f" strokeweight=".25pt">
                <v:stroke startarrowwidth="narrow" startarrowlength="short" endarrowwidth="narrow" endarrowlength="short"/>
                <w10:wrap anchorx="margin"/>
              </v:line>
            </w:pict>
          </mc:Fallback>
        </mc:AlternateContent>
      </w:r>
      <w:r w:rsidR="00C12E77" w:rsidRPr="00C12E77">
        <w:rPr>
          <w:noProof/>
          <w:sz w:val="20"/>
          <w:lang w:eastAsia="zh-CN"/>
        </w:rPr>
        <w:t xml:space="preserve">          </w:t>
      </w:r>
      <w:r w:rsidR="00C12E77" w:rsidRPr="00C12E77">
        <w:rPr>
          <w:sz w:val="20"/>
        </w:rPr>
        <w:t>(Incorporated in Japan with limited liability)</w:t>
      </w:r>
      <w:r w:rsidRPr="00066602">
        <w:rPr>
          <w:noProof/>
          <w:lang w:eastAsia="zh-CN"/>
        </w:rPr>
        <w:t xml:space="preserve"> </w:t>
      </w:r>
    </w:p>
    <w:p w:rsidR="00F86125" w:rsidRDefault="00C12E77" w:rsidP="00A01850">
      <w:pPr>
        <w:ind w:right="36"/>
      </w:pPr>
      <w:r w:rsidRPr="00C12E77">
        <w:rPr>
          <w:sz w:val="20"/>
        </w:rPr>
        <w:t xml:space="preserve">          </w:t>
      </w:r>
    </w:p>
    <w:p w:rsidR="00F86125" w:rsidRDefault="00F86125" w:rsidP="00F86125">
      <w:pPr>
        <w:spacing w:line="400" w:lineRule="exact"/>
      </w:pPr>
    </w:p>
    <w:p w:rsidR="00F86125" w:rsidRDefault="00CE6737" w:rsidP="00F86125">
      <w:pPr>
        <w:spacing w:line="400" w:lineRule="exact"/>
      </w:pPr>
      <w:r>
        <w:t xml:space="preserve">In consideration of </w:t>
      </w:r>
      <w:r w:rsidR="00C17F95">
        <w:t>the Bank</w:t>
      </w:r>
      <w:r>
        <w:t xml:space="preserve"> agreeing at our request from time to time to issue demand guarantees</w:t>
      </w:r>
      <w:r w:rsidR="00C17F95">
        <w:t>,</w:t>
      </w:r>
      <w:r>
        <w:t xml:space="preserve"> counter-guarantees </w:t>
      </w:r>
      <w:r w:rsidR="00C17F95">
        <w:t xml:space="preserve">and other forms of undertaking for payment </w:t>
      </w:r>
      <w:r>
        <w:t>(</w:t>
      </w:r>
      <w:r w:rsidR="007D177C">
        <w:t xml:space="preserve">collectively, </w:t>
      </w:r>
      <w:r>
        <w:t>the “guarantees”</w:t>
      </w:r>
      <w:r w:rsidR="007D177C">
        <w:t xml:space="preserve"> and individually, a “guarantee”</w:t>
      </w:r>
      <w:r>
        <w:t xml:space="preserve">) </w:t>
      </w:r>
      <w:r w:rsidR="00F86125">
        <w:rPr>
          <w:rFonts w:hint="eastAsia"/>
        </w:rPr>
        <w:t xml:space="preserve">subject to the Uniform Rules for Demand Guarantees stipulated by the International Chamber of Commerce </w:t>
      </w:r>
      <w:r w:rsidR="00F86125" w:rsidRPr="003E0CCC">
        <w:rPr>
          <w:rFonts w:hint="eastAsia"/>
        </w:rPr>
        <w:t>(ICC)</w:t>
      </w:r>
      <w:r w:rsidR="00F86125">
        <w:rPr>
          <w:rFonts w:hint="eastAsia"/>
        </w:rPr>
        <w:t xml:space="preserve"> </w:t>
      </w:r>
      <w:r w:rsidR="00F86125" w:rsidRPr="003E0CCC">
        <w:rPr>
          <w:rFonts w:hint="eastAsia"/>
        </w:rPr>
        <w:t>(ICC</w:t>
      </w:r>
      <w:r w:rsidR="00F86125">
        <w:rPr>
          <w:rFonts w:hint="eastAsia"/>
        </w:rPr>
        <w:t xml:space="preserve"> Publication No. </w:t>
      </w:r>
      <w:r w:rsidR="00F86125" w:rsidRPr="003E0CCC">
        <w:rPr>
          <w:rFonts w:hint="eastAsia"/>
        </w:rPr>
        <w:t>758)</w:t>
      </w:r>
      <w:r w:rsidR="00F86125">
        <w:rPr>
          <w:rFonts w:hint="eastAsia"/>
        </w:rPr>
        <w:t xml:space="preserve"> </w:t>
      </w:r>
      <w:r w:rsidR="00F86125" w:rsidRPr="003E0CCC">
        <w:rPr>
          <w:rFonts w:hint="eastAsia"/>
        </w:rPr>
        <w:t>(</w:t>
      </w:r>
      <w:r w:rsidR="00F86125">
        <w:rPr>
          <w:rFonts w:hint="eastAsia"/>
        </w:rPr>
        <w:t xml:space="preserve">hereinafter referred to as </w:t>
      </w:r>
      <w:r w:rsidR="00F86125">
        <w:t>“</w:t>
      </w:r>
      <w:r w:rsidR="00F86125" w:rsidRPr="003E0CCC">
        <w:rPr>
          <w:rFonts w:hint="eastAsia"/>
        </w:rPr>
        <w:t>URDG758</w:t>
      </w:r>
      <w:r w:rsidR="00F86125">
        <w:t>”</w:t>
      </w:r>
      <w:r w:rsidR="00F86125">
        <w:rPr>
          <w:rFonts w:hint="eastAsia"/>
        </w:rPr>
        <w:t>)</w:t>
      </w:r>
      <w:r>
        <w:t xml:space="preserve">, I/we hereby agree </w:t>
      </w:r>
      <w:r w:rsidR="008F3D76">
        <w:t xml:space="preserve">and undertake </w:t>
      </w:r>
      <w:r>
        <w:t xml:space="preserve">with </w:t>
      </w:r>
      <w:r w:rsidR="00C17F95">
        <w:t>the Bank</w:t>
      </w:r>
      <w:r>
        <w:t xml:space="preserve"> </w:t>
      </w:r>
      <w:r w:rsidR="00C17F95">
        <w:t xml:space="preserve">that, </w:t>
      </w:r>
      <w:r w:rsidR="00E40C2B">
        <w:t>in addition to</w:t>
      </w:r>
      <w:r w:rsidR="00C17F95">
        <w:t xml:space="preserve"> the Agreement on Guarantee of Payment (the “Agreement”, as may be amended or supplemented from time to time) signed by me/us</w:t>
      </w:r>
      <w:r w:rsidR="00E40C2B">
        <w:t xml:space="preserve"> and without prejudice to the rights of the Bank thereunder</w:t>
      </w:r>
      <w:r w:rsidR="00F86125">
        <w:rPr>
          <w:rFonts w:hint="eastAsia"/>
        </w:rPr>
        <w:t>:</w:t>
      </w:r>
    </w:p>
    <w:p w:rsidR="00F86125" w:rsidRDefault="00F86125" w:rsidP="00F86125">
      <w:pPr>
        <w:spacing w:line="500" w:lineRule="exact"/>
      </w:pPr>
    </w:p>
    <w:p w:rsidR="00F86125" w:rsidRDefault="00EA0E37" w:rsidP="00F86125">
      <w:pPr>
        <w:numPr>
          <w:ilvl w:val="0"/>
          <w:numId w:val="1"/>
        </w:numPr>
        <w:spacing w:line="400" w:lineRule="exact"/>
      </w:pPr>
      <w:r>
        <w:t xml:space="preserve">I/We shall not challenge </w:t>
      </w:r>
      <w:r w:rsidR="00F86125">
        <w:rPr>
          <w:rFonts w:hint="eastAsia"/>
        </w:rPr>
        <w:t xml:space="preserve">the Bank </w:t>
      </w:r>
      <w:r w:rsidR="00D175B0">
        <w:t>for the performance of its</w:t>
      </w:r>
      <w:r w:rsidR="00F86125">
        <w:rPr>
          <w:rFonts w:hint="eastAsia"/>
        </w:rPr>
        <w:t xml:space="preserve"> guarantee obligations </w:t>
      </w:r>
      <w:r w:rsidR="007D177C">
        <w:t xml:space="preserve">under any guarantee </w:t>
      </w:r>
      <w:r w:rsidR="00F86125">
        <w:rPr>
          <w:rFonts w:hint="eastAsia"/>
        </w:rPr>
        <w:t>in response to a demand and</w:t>
      </w:r>
      <w:r w:rsidR="00102A9E">
        <w:t xml:space="preserve"> any</w:t>
      </w:r>
      <w:r w:rsidR="007D177C">
        <w:t xml:space="preserve"> </w:t>
      </w:r>
      <w:r w:rsidR="00F86125">
        <w:rPr>
          <w:rFonts w:hint="eastAsia"/>
        </w:rPr>
        <w:t xml:space="preserve">supporting documents (hereinafter referred to as </w:t>
      </w:r>
      <w:r w:rsidR="00F86125">
        <w:t>“</w:t>
      </w:r>
      <w:r w:rsidR="00F86125">
        <w:rPr>
          <w:rFonts w:hint="eastAsia"/>
        </w:rPr>
        <w:t>document</w:t>
      </w:r>
      <w:r w:rsidR="00F86125">
        <w:t>”</w:t>
      </w:r>
      <w:r w:rsidR="00F86125">
        <w:rPr>
          <w:rFonts w:hint="eastAsia"/>
        </w:rPr>
        <w:t xml:space="preserve">) presented from the beneficiary as stipulated for </w:t>
      </w:r>
      <w:r w:rsidR="00102A9E">
        <w:t>a complying demand under</w:t>
      </w:r>
      <w:r w:rsidR="00F86125">
        <w:rPr>
          <w:rFonts w:hint="eastAsia"/>
        </w:rPr>
        <w:t xml:space="preserve"> the guarantee, even if a notification is given to the Bank advising the fulfillment of the </w:t>
      </w:r>
      <w:r w:rsidR="00D175B0">
        <w:t>primary</w:t>
      </w:r>
      <w:r w:rsidR="00F86125">
        <w:rPr>
          <w:rFonts w:hint="eastAsia"/>
        </w:rPr>
        <w:t xml:space="preserve"> obligation</w:t>
      </w:r>
      <w:r w:rsidR="00D175B0">
        <w:t xml:space="preserve"> under the guarantee</w:t>
      </w:r>
      <w:r w:rsidR="00F86125">
        <w:rPr>
          <w:rFonts w:hint="eastAsia"/>
        </w:rPr>
        <w:t xml:space="preserve">. I/We also certify that even in the above cases, I/we shall be responsible for the </w:t>
      </w:r>
      <w:r w:rsidR="00102A9E">
        <w:t xml:space="preserve">reimbursement and other </w:t>
      </w:r>
      <w:r w:rsidR="00F86125">
        <w:rPr>
          <w:rFonts w:hint="eastAsia"/>
        </w:rPr>
        <w:t>obligation</w:t>
      </w:r>
      <w:r w:rsidR="00102A9E">
        <w:t>s</w:t>
      </w:r>
      <w:r w:rsidR="00F86125">
        <w:rPr>
          <w:rFonts w:hint="eastAsia"/>
        </w:rPr>
        <w:t xml:space="preserve"> to the Bank stipulated in the Agreement.</w:t>
      </w:r>
    </w:p>
    <w:p w:rsidR="00F86125" w:rsidRDefault="00F86125" w:rsidP="00F86125">
      <w:pPr>
        <w:spacing w:line="400" w:lineRule="exact"/>
      </w:pPr>
    </w:p>
    <w:p w:rsidR="00F86125" w:rsidRDefault="00F86125" w:rsidP="00F86125">
      <w:pPr>
        <w:numPr>
          <w:ilvl w:val="0"/>
          <w:numId w:val="1"/>
        </w:numPr>
        <w:spacing w:line="400" w:lineRule="exact"/>
      </w:pPr>
      <w:r>
        <w:rPr>
          <w:rFonts w:hint="eastAsia"/>
        </w:rPr>
        <w:t xml:space="preserve">In the event that </w:t>
      </w:r>
      <w:r w:rsidR="00EA0E37">
        <w:t>any</w:t>
      </w:r>
      <w:r>
        <w:rPr>
          <w:rFonts w:hint="eastAsia"/>
        </w:rPr>
        <w:t xml:space="preserve"> guarantee issued by the Bank </w:t>
      </w:r>
      <w:r w:rsidR="00EA0E37">
        <w:t>contains provisions for</w:t>
      </w:r>
      <w:r>
        <w:rPr>
          <w:rFonts w:hint="eastAsia"/>
        </w:rPr>
        <w:t xml:space="preserve"> variation of amount </w:t>
      </w:r>
      <w:r w:rsidR="00EA0E37">
        <w:t xml:space="preserve">of the guarantee </w:t>
      </w:r>
      <w:r w:rsidR="00102A9E">
        <w:t xml:space="preserve">having </w:t>
      </w:r>
      <w:r w:rsidR="00EA0E37">
        <w:t xml:space="preserve">the like effect </w:t>
      </w:r>
      <w:r>
        <w:rPr>
          <w:rFonts w:hint="eastAsia"/>
        </w:rPr>
        <w:t xml:space="preserve">as stipulated in the </w:t>
      </w:r>
      <w:r w:rsidRPr="003E0CCC">
        <w:rPr>
          <w:rFonts w:hint="eastAsia"/>
        </w:rPr>
        <w:t>URDG758</w:t>
      </w:r>
      <w:r>
        <w:rPr>
          <w:rFonts w:hint="eastAsia"/>
        </w:rPr>
        <w:t xml:space="preserve"> Article </w:t>
      </w:r>
      <w:r w:rsidRPr="003E0CCC">
        <w:rPr>
          <w:rFonts w:hint="eastAsia"/>
        </w:rPr>
        <w:t>13</w:t>
      </w:r>
      <w:r w:rsidR="00EA0E37">
        <w:t xml:space="preserve"> (Variation of amount of guarantee)</w:t>
      </w:r>
      <w:r>
        <w:rPr>
          <w:rFonts w:hint="eastAsia"/>
        </w:rPr>
        <w:t xml:space="preserve">, I/we shall present to the Bank an application for amendment of the </w:t>
      </w:r>
      <w:r w:rsidR="00EA0E37">
        <w:t xml:space="preserve">amount of </w:t>
      </w:r>
      <w:r>
        <w:rPr>
          <w:rFonts w:hint="eastAsia"/>
        </w:rPr>
        <w:t xml:space="preserve">guarantee after </w:t>
      </w:r>
      <w:r w:rsidR="00EA0E37">
        <w:t xml:space="preserve">the occurrence of </w:t>
      </w:r>
      <w:r>
        <w:rPr>
          <w:rFonts w:hint="eastAsia"/>
        </w:rPr>
        <w:t xml:space="preserve">every </w:t>
      </w:r>
      <w:r w:rsidR="00EA0E37">
        <w:t xml:space="preserve">event which gives rise to </w:t>
      </w:r>
      <w:r>
        <w:rPr>
          <w:rFonts w:hint="eastAsia"/>
        </w:rPr>
        <w:t xml:space="preserve">such </w:t>
      </w:r>
      <w:r w:rsidR="000D0669">
        <w:t>variation</w:t>
      </w:r>
      <w:r>
        <w:rPr>
          <w:rFonts w:hint="eastAsia"/>
        </w:rPr>
        <w:t xml:space="preserve"> of the amount of guarantee.</w:t>
      </w:r>
      <w:r w:rsidR="000D0669">
        <w:t xml:space="preserve"> My/Our failure to present such application will not relieve me/us from my/our reimbursement and other obligations to the Bank with respect to the guarantee of the amount so varied.</w:t>
      </w:r>
    </w:p>
    <w:p w:rsidR="00F86125" w:rsidRDefault="00F86125" w:rsidP="00F86125">
      <w:pPr>
        <w:spacing w:line="400" w:lineRule="exact"/>
      </w:pPr>
    </w:p>
    <w:p w:rsidR="00F86125" w:rsidRDefault="00F86125" w:rsidP="00F86125">
      <w:pPr>
        <w:numPr>
          <w:ilvl w:val="0"/>
          <w:numId w:val="1"/>
        </w:numPr>
        <w:spacing w:line="400" w:lineRule="exact"/>
      </w:pPr>
      <w:r>
        <w:rPr>
          <w:rFonts w:hint="eastAsia"/>
        </w:rPr>
        <w:t xml:space="preserve">I/We shall respond without delay to inquiries from the Bank about the acceptance/rejection of demand for </w:t>
      </w:r>
      <w:r w:rsidR="000D0669">
        <w:t>any</w:t>
      </w:r>
      <w:r>
        <w:rPr>
          <w:rFonts w:hint="eastAsia"/>
        </w:rPr>
        <w:t xml:space="preserve"> guarantee </w:t>
      </w:r>
      <w:r w:rsidR="00D175B0">
        <w:t xml:space="preserve">or for a waiver of the discrepancies </w:t>
      </w:r>
      <w:r>
        <w:rPr>
          <w:rFonts w:hint="eastAsia"/>
        </w:rPr>
        <w:t xml:space="preserve">following the recognition </w:t>
      </w:r>
      <w:r w:rsidR="0056328B">
        <w:t>by</w:t>
      </w:r>
      <w:r>
        <w:rPr>
          <w:rFonts w:hint="eastAsia"/>
        </w:rPr>
        <w:t xml:space="preserve"> the Bank that the document presented from the beneficiary to the Bank does not </w:t>
      </w:r>
      <w:r w:rsidR="00AF0BFC">
        <w:t xml:space="preserve">appear on the face of it </w:t>
      </w:r>
      <w:r>
        <w:rPr>
          <w:rFonts w:hint="eastAsia"/>
        </w:rPr>
        <w:t>comply</w:t>
      </w:r>
      <w:r w:rsidR="00AF0BFC">
        <w:t>ing</w:t>
      </w:r>
      <w:r>
        <w:rPr>
          <w:rFonts w:hint="eastAsia"/>
        </w:rPr>
        <w:t xml:space="preserve"> with the terms and conditions of the guarantee issued by the Bank. I/We </w:t>
      </w:r>
      <w:r w:rsidR="00AF0BFC">
        <w:t>hereby authorize</w:t>
      </w:r>
      <w:r>
        <w:rPr>
          <w:rFonts w:hint="eastAsia"/>
        </w:rPr>
        <w:t xml:space="preserve"> the Bank</w:t>
      </w:r>
      <w:r w:rsidR="00AF0BFC">
        <w:t xml:space="preserve"> </w:t>
      </w:r>
      <w:r w:rsidR="00D175B0">
        <w:t xml:space="preserve">(though without obligation on the Bank) </w:t>
      </w:r>
      <w:r w:rsidR="00AF0BFC">
        <w:t>to perform its</w:t>
      </w:r>
      <w:r>
        <w:rPr>
          <w:rFonts w:hint="eastAsia"/>
        </w:rPr>
        <w:t xml:space="preserve"> guarantee obligation to the beneficiary</w:t>
      </w:r>
      <w:r w:rsidR="00FC3A92">
        <w:t xml:space="preserve"> without any further reference to me/us</w:t>
      </w:r>
      <w:r w:rsidR="00AF0BFC">
        <w:t xml:space="preserve"> as if it were a complying presentation</w:t>
      </w:r>
      <w:r w:rsidR="00FC3A92">
        <w:t>,</w:t>
      </w:r>
      <w:r>
        <w:rPr>
          <w:rFonts w:hint="eastAsia"/>
        </w:rPr>
        <w:t xml:space="preserve"> in the event that I/we </w:t>
      </w:r>
      <w:r w:rsidR="00AF0BFC">
        <w:t xml:space="preserve">should </w:t>
      </w:r>
      <w:r>
        <w:rPr>
          <w:rFonts w:hint="eastAsia"/>
        </w:rPr>
        <w:t xml:space="preserve">fail to respond to such inquiries from the Bank or fail to present my/our </w:t>
      </w:r>
      <w:r w:rsidR="00D175B0">
        <w:t>notice</w:t>
      </w:r>
      <w:r>
        <w:rPr>
          <w:rFonts w:hint="eastAsia"/>
        </w:rPr>
        <w:t xml:space="preserve"> of rejection to the Bank </w:t>
      </w:r>
      <w:r w:rsidR="00AF0BFC">
        <w:t>within such period of time as requested by the Bank</w:t>
      </w:r>
      <w:r w:rsidR="008F3D76">
        <w:t xml:space="preserve"> or otherwise </w:t>
      </w:r>
      <w:r>
        <w:rPr>
          <w:rFonts w:hint="eastAsia"/>
        </w:rPr>
        <w:t xml:space="preserve">in a timely manner. I/We shall indemnify the </w:t>
      </w:r>
      <w:r>
        <w:rPr>
          <w:rFonts w:hint="eastAsia"/>
        </w:rPr>
        <w:lastRenderedPageBreak/>
        <w:t xml:space="preserve">Bank of any loss or damage caused therefrom. </w:t>
      </w:r>
      <w:r w:rsidR="00AF0BFC">
        <w:t>On the other hand, t</w:t>
      </w:r>
      <w:r>
        <w:rPr>
          <w:rFonts w:hint="eastAsia"/>
        </w:rPr>
        <w:t xml:space="preserve">he Bank </w:t>
      </w:r>
      <w:r w:rsidR="00D175B0">
        <w:t xml:space="preserve">may determine at its sole discretion </w:t>
      </w:r>
      <w:r>
        <w:rPr>
          <w:rFonts w:hint="eastAsia"/>
        </w:rPr>
        <w:t>to reject payment to the beneficiary, despite my/our response without delay in favor of the fulfillment of the guarantee obligation. I/We shall indemnify the Bank of any loss or damage caused therefrom.</w:t>
      </w:r>
      <w:r w:rsidR="00AF0BFC" w:rsidRPr="00AF0BFC">
        <w:rPr>
          <w:rFonts w:hint="eastAsia"/>
        </w:rPr>
        <w:t xml:space="preserve"> </w:t>
      </w:r>
      <w:r w:rsidR="00AF0BFC">
        <w:t xml:space="preserve">In either event, </w:t>
      </w:r>
      <w:r w:rsidR="00AF0BFC">
        <w:rPr>
          <w:rFonts w:hint="eastAsia"/>
        </w:rPr>
        <w:t xml:space="preserve">I/we shall </w:t>
      </w:r>
      <w:r w:rsidR="009F104E">
        <w:t>be</w:t>
      </w:r>
      <w:r w:rsidR="00AF0BFC">
        <w:rPr>
          <w:rFonts w:hint="eastAsia"/>
        </w:rPr>
        <w:t xml:space="preserve"> responsible for the </w:t>
      </w:r>
      <w:r w:rsidR="00AF0BFC">
        <w:t xml:space="preserve">reimbursement and other </w:t>
      </w:r>
      <w:r w:rsidR="00AF0BFC">
        <w:rPr>
          <w:rFonts w:hint="eastAsia"/>
        </w:rPr>
        <w:t>obligation</w:t>
      </w:r>
      <w:r w:rsidR="00AF0BFC">
        <w:t>s</w:t>
      </w:r>
      <w:r w:rsidR="00AF0BFC">
        <w:rPr>
          <w:rFonts w:hint="eastAsia"/>
        </w:rPr>
        <w:t xml:space="preserve"> to the Bank </w:t>
      </w:r>
      <w:r w:rsidR="00AF0BFC">
        <w:t>in respect of the guarantee.</w:t>
      </w:r>
    </w:p>
    <w:p w:rsidR="00F86125" w:rsidRDefault="00F86125" w:rsidP="00F86125">
      <w:pPr>
        <w:spacing w:line="400" w:lineRule="exact"/>
      </w:pPr>
    </w:p>
    <w:p w:rsidR="00F86125" w:rsidRDefault="00F86125" w:rsidP="00F86125">
      <w:pPr>
        <w:numPr>
          <w:ilvl w:val="0"/>
          <w:numId w:val="1"/>
        </w:numPr>
        <w:spacing w:line="400" w:lineRule="exact"/>
      </w:pPr>
      <w:r>
        <w:rPr>
          <w:rFonts w:hint="eastAsia"/>
        </w:rPr>
        <w:t xml:space="preserve">I/We hereby agree that a counter guarantee issued by the Bank </w:t>
      </w:r>
      <w:r w:rsidR="0012569A">
        <w:t xml:space="preserve">may </w:t>
      </w:r>
      <w:r>
        <w:rPr>
          <w:rFonts w:hint="eastAsia"/>
        </w:rPr>
        <w:t xml:space="preserve">remain valid even after its expiry date, until and when the Bank confirms the cancellation of the guarantee which is issued based on the counter guarantee issued by the Bank but is not subject to </w:t>
      </w:r>
      <w:r w:rsidRPr="00F072D7">
        <w:rPr>
          <w:rFonts w:hint="eastAsia"/>
        </w:rPr>
        <w:t>URDG758</w:t>
      </w:r>
      <w:r>
        <w:rPr>
          <w:rFonts w:hint="eastAsia"/>
        </w:rPr>
        <w:t xml:space="preserve">. I/We shall be responsible for </w:t>
      </w:r>
      <w:r w:rsidR="009F104E">
        <w:t>the reimbursement and other</w:t>
      </w:r>
      <w:r>
        <w:rPr>
          <w:rFonts w:hint="eastAsia"/>
        </w:rPr>
        <w:t xml:space="preserve"> obligation</w:t>
      </w:r>
      <w:r w:rsidR="009F104E">
        <w:t>s</w:t>
      </w:r>
      <w:r>
        <w:rPr>
          <w:rFonts w:hint="eastAsia"/>
        </w:rPr>
        <w:t xml:space="preserve"> to the Bank stipulated in the Agreement, and shall pay to the Bank the guarantee fees stipulated by the Bank.</w:t>
      </w:r>
    </w:p>
    <w:p w:rsidR="00F86125" w:rsidRDefault="00F86125" w:rsidP="00F86125">
      <w:pPr>
        <w:spacing w:line="400" w:lineRule="exact"/>
      </w:pPr>
    </w:p>
    <w:p w:rsidR="00F86125" w:rsidRDefault="00F86125" w:rsidP="00F86125">
      <w:pPr>
        <w:numPr>
          <w:ilvl w:val="0"/>
          <w:numId w:val="1"/>
        </w:numPr>
        <w:spacing w:line="400" w:lineRule="exact"/>
      </w:pPr>
      <w:r>
        <w:rPr>
          <w:rFonts w:hint="eastAsia"/>
        </w:rPr>
        <w:t xml:space="preserve">I/We hereby agree that the Bank may suspend payment to the beneficiary in accordance with the </w:t>
      </w:r>
      <w:r w:rsidRPr="00F072D7">
        <w:rPr>
          <w:rFonts w:hint="eastAsia"/>
        </w:rPr>
        <w:t>URDG758</w:t>
      </w:r>
      <w:r>
        <w:rPr>
          <w:rFonts w:hint="eastAsia"/>
        </w:rPr>
        <w:t xml:space="preserve"> Article </w:t>
      </w:r>
      <w:r w:rsidRPr="00F072D7">
        <w:rPr>
          <w:rFonts w:hint="eastAsia"/>
        </w:rPr>
        <w:t>23</w:t>
      </w:r>
      <w:r>
        <w:rPr>
          <w:rFonts w:hint="eastAsia"/>
        </w:rPr>
        <w:t>-</w:t>
      </w:r>
      <w:r w:rsidRPr="00F072D7">
        <w:rPr>
          <w:rFonts w:hint="eastAsia"/>
        </w:rPr>
        <w:t>a</w:t>
      </w:r>
      <w:r>
        <w:rPr>
          <w:rFonts w:hint="eastAsia"/>
        </w:rPr>
        <w:t xml:space="preserve"> and 23-</w:t>
      </w:r>
      <w:r w:rsidRPr="00F072D7">
        <w:rPr>
          <w:rFonts w:hint="eastAsia"/>
        </w:rPr>
        <w:t>b</w:t>
      </w:r>
      <w:r>
        <w:rPr>
          <w:rFonts w:hint="eastAsia"/>
        </w:rPr>
        <w:t xml:space="preserve"> in the event that a demand from the beneficiary to the Bank includes a request to extend the guarantee. In the event that the Bank fulfills the guarantee obligation after the day following the last date for demand (or expiry of the guarantee if the last date for demand is not indicated), I/we shall pay to the Bank the guarantee fee as designated by the Bank corresponding to the period between the day following the last date for demand (or expiry of the guarantee if the last date for demand is not indicated) and the date of the payment</w:t>
      </w:r>
      <w:r>
        <w:t>.</w:t>
      </w:r>
    </w:p>
    <w:p w:rsidR="00AA31F3" w:rsidRDefault="00AA31F3" w:rsidP="00F86125"/>
    <w:p w:rsidR="00E40C2B" w:rsidRDefault="00E40C2B" w:rsidP="00F86125">
      <w:r>
        <w:t xml:space="preserve">This Letter of Indemnity shall be governed by and construed in accordance with </w:t>
      </w:r>
      <w:smartTag w:uri="urn:schemas-microsoft-com:office:smarttags" w:element="place">
        <w:r>
          <w:t>Hong Kong</w:t>
        </w:r>
      </w:smartTag>
      <w:r>
        <w:t xml:space="preserve"> laws.</w:t>
      </w:r>
    </w:p>
    <w:p w:rsidR="004A285E" w:rsidRDefault="004A285E" w:rsidP="00F86125"/>
    <w:p w:rsidR="00E40C2B" w:rsidRDefault="00E40C2B" w:rsidP="00F86125"/>
    <w:p w:rsidR="00E40C2B" w:rsidRDefault="00E40C2B" w:rsidP="00F86125"/>
    <w:p w:rsidR="00E40C2B" w:rsidRDefault="00E40C2B" w:rsidP="00F86125"/>
    <w:p w:rsidR="008B6469" w:rsidRDefault="008B6469" w:rsidP="00F86125"/>
    <w:p w:rsidR="007908DB" w:rsidRDefault="007908DB" w:rsidP="00F86125">
      <w:bookmarkStart w:id="0" w:name="_GoBack"/>
      <w:bookmarkEnd w:id="0"/>
    </w:p>
    <w:p w:rsidR="00FC47F1" w:rsidRPr="00034DAC" w:rsidRDefault="00FC47F1" w:rsidP="00FC47F1">
      <w:pPr>
        <w:spacing w:line="500" w:lineRule="exact"/>
        <w:ind w:left="4680" w:right="360" w:firstLine="360"/>
        <w:rPr>
          <w:sz w:val="18"/>
        </w:rPr>
      </w:pPr>
      <w:r>
        <w:rPr>
          <w:sz w:val="18"/>
        </w:rPr>
        <w:t>Obligor</w:t>
      </w:r>
      <w:r>
        <w:rPr>
          <w:rFonts w:hint="eastAsia"/>
          <w:sz w:val="18"/>
        </w:rPr>
        <w:t xml:space="preserve"> Signature: </w:t>
      </w:r>
      <w:r>
        <w:rPr>
          <w:sz w:val="18"/>
        </w:rPr>
        <w:t>____________________________________</w:t>
      </w:r>
    </w:p>
    <w:p w:rsidR="004A285E" w:rsidRPr="008B6469" w:rsidRDefault="004A285E" w:rsidP="008B6469">
      <w:pPr>
        <w:spacing w:line="500" w:lineRule="exact"/>
        <w:ind w:left="4680" w:right="360" w:firstLine="360"/>
        <w:rPr>
          <w:sz w:val="18"/>
        </w:rPr>
      </w:pPr>
      <w:r>
        <w:rPr>
          <w:rFonts w:hint="eastAsia"/>
          <w:sz w:val="18"/>
        </w:rPr>
        <w:t>Full Name:</w:t>
      </w:r>
      <w:r w:rsidR="00E40C2B" w:rsidRPr="00E40C2B">
        <w:rPr>
          <w:rFonts w:hint="eastAsia"/>
          <w:sz w:val="18"/>
        </w:rPr>
        <w:t xml:space="preserve"> </w:t>
      </w:r>
      <w:permStart w:id="999704485" w:edGrp="everyone"/>
      <w:r w:rsidR="00610FBB">
        <w:t xml:space="preserve">    </w:t>
      </w:r>
      <w:permEnd w:id="999704485"/>
    </w:p>
    <w:p w:rsidR="004A285E" w:rsidRPr="0029216E" w:rsidRDefault="00066602" w:rsidP="008B6469">
      <w:pPr>
        <w:spacing w:line="500" w:lineRule="exact"/>
        <w:ind w:left="4680" w:right="360" w:firstLine="360"/>
        <w:rPr>
          <w:sz w:val="18"/>
        </w:rPr>
      </w:pPr>
      <w:r w:rsidRPr="00706506">
        <w:rPr>
          <w:noProof/>
          <w:lang w:eastAsia="zh-TW"/>
        </w:rPr>
        <mc:AlternateContent>
          <mc:Choice Requires="wps">
            <w:drawing>
              <wp:anchor distT="0" distB="0" distL="114300" distR="114300" simplePos="0" relativeHeight="251661312" behindDoc="0" locked="0" layoutInCell="0" allowOverlap="1" wp14:anchorId="348AB28C" wp14:editId="47F06659">
                <wp:simplePos x="0" y="0"/>
                <wp:positionH relativeFrom="margin">
                  <wp:posOffset>3723860</wp:posOffset>
                </wp:positionH>
                <wp:positionV relativeFrom="paragraph">
                  <wp:posOffset>7840</wp:posOffset>
                </wp:positionV>
                <wp:extent cx="2313829" cy="7951"/>
                <wp:effectExtent l="0" t="0" r="29845" b="304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829" cy="795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50167"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3.2pt,.6pt" to="47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" o:allowincell="f" strokeweight=".25pt">
                <v:stroke startarrowwidth="narrow" startarrowlength="short" endarrowwidth="narrow" endarrowlength="short"/>
                <w10:wrap anchorx="margin"/>
              </v:line>
            </w:pict>
          </mc:Fallback>
        </mc:AlternateContent>
      </w:r>
      <w:r w:rsidR="004A285E">
        <w:rPr>
          <w:sz w:val="18"/>
        </w:rPr>
        <w:t>Address:</w:t>
      </w:r>
      <w:r w:rsidR="00E40C2B">
        <w:rPr>
          <w:sz w:val="18"/>
        </w:rPr>
        <w:t xml:space="preserve"> </w:t>
      </w:r>
      <w:permStart w:id="1535911927" w:edGrp="everyone"/>
      <w:r w:rsidR="00610FBB">
        <w:t xml:space="preserve">    </w:t>
      </w:r>
      <w:r w:rsidR="004A285E" w:rsidRPr="0029216E">
        <w:rPr>
          <w:rFonts w:hint="eastAsia"/>
          <w:sz w:val="18"/>
        </w:rPr>
        <w:t xml:space="preserve"> </w:t>
      </w:r>
      <w:permEnd w:id="1535911927"/>
      <w:r w:rsidR="004A285E" w:rsidRPr="0029216E">
        <w:rPr>
          <w:rFonts w:hint="eastAsia"/>
          <w:sz w:val="18"/>
        </w:rPr>
        <w:t xml:space="preserve">  </w:t>
      </w:r>
    </w:p>
    <w:p w:rsidR="004A285E" w:rsidRDefault="00066602" w:rsidP="004A285E">
      <w:pPr>
        <w:pBdr>
          <w:bottom w:val="single" w:sz="12" w:space="1" w:color="auto"/>
        </w:pBdr>
      </w:pPr>
      <w:r w:rsidRPr="00706506">
        <w:rPr>
          <w:noProof/>
          <w:lang w:eastAsia="zh-TW"/>
        </w:rPr>
        <mc:AlternateContent>
          <mc:Choice Requires="wps">
            <w:drawing>
              <wp:anchor distT="0" distB="0" distL="114300" distR="114300" simplePos="0" relativeHeight="251663360" behindDoc="0" locked="0" layoutInCell="0" allowOverlap="1" wp14:anchorId="11A32C43" wp14:editId="3BE5C01C">
                <wp:simplePos x="0" y="0"/>
                <wp:positionH relativeFrom="margin">
                  <wp:posOffset>3657600</wp:posOffset>
                </wp:positionH>
                <wp:positionV relativeFrom="paragraph">
                  <wp:posOffset>6985</wp:posOffset>
                </wp:positionV>
                <wp:extent cx="2313829" cy="7951"/>
                <wp:effectExtent l="0" t="0" r="29845" b="304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829" cy="795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76E0C" id="Line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in,.55pt" to="47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" o:allowincell="f" strokeweight=".25pt">
                <v:stroke startarrowwidth="narrow" startarrowlength="short" endarrowwidth="narrow" endarrowlength="short"/>
                <w10:wrap anchorx="margin"/>
              </v:line>
            </w:pict>
          </mc:Fallback>
        </mc:AlternateContent>
      </w:r>
    </w:p>
    <w:p w:rsidR="00E40C2B" w:rsidRDefault="00E40C2B" w:rsidP="004A285E">
      <w:pPr>
        <w:pBdr>
          <w:bottom w:val="single" w:sz="12" w:space="1" w:color="auto"/>
        </w:pBdr>
      </w:pPr>
    </w:p>
    <w:tbl>
      <w:tblPr>
        <w:tblpPr w:leftFromText="180" w:rightFromText="180" w:vertAnchor="text" w:horzAnchor="margin"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44"/>
        <w:gridCol w:w="1144"/>
      </w:tblGrid>
      <w:tr w:rsidR="006127D7" w:rsidTr="00FA33E0">
        <w:trPr>
          <w:trHeight w:val="533"/>
        </w:trPr>
        <w:tc>
          <w:tcPr>
            <w:tcW w:w="1185" w:type="dxa"/>
          </w:tcPr>
          <w:p w:rsidR="006127D7" w:rsidRDefault="006127D7" w:rsidP="006127D7">
            <w:pPr>
              <w:tabs>
                <w:tab w:val="left" w:pos="0"/>
              </w:tabs>
              <w:ind w:right="184"/>
              <w:jc w:val="center"/>
              <w:rPr>
                <w:sz w:val="18"/>
                <w:szCs w:val="18"/>
              </w:rPr>
            </w:pPr>
            <w:r>
              <w:rPr>
                <w:rFonts w:hint="eastAsia"/>
                <w:sz w:val="18"/>
                <w:szCs w:val="18"/>
              </w:rPr>
              <w:t>Signature</w:t>
            </w:r>
          </w:p>
          <w:p w:rsidR="006127D7" w:rsidRPr="00F6793D" w:rsidRDefault="006127D7" w:rsidP="006127D7">
            <w:pPr>
              <w:tabs>
                <w:tab w:val="left" w:pos="0"/>
              </w:tabs>
              <w:ind w:right="184"/>
              <w:jc w:val="center"/>
              <w:rPr>
                <w:sz w:val="18"/>
                <w:szCs w:val="18"/>
              </w:rPr>
            </w:pPr>
            <w:r>
              <w:rPr>
                <w:rFonts w:hint="eastAsia"/>
                <w:sz w:val="18"/>
                <w:szCs w:val="18"/>
              </w:rPr>
              <w:t>Verified</w:t>
            </w:r>
          </w:p>
        </w:tc>
        <w:tc>
          <w:tcPr>
            <w:tcW w:w="1144" w:type="dxa"/>
          </w:tcPr>
          <w:p w:rsidR="006127D7" w:rsidRPr="00F6793D" w:rsidRDefault="006127D7" w:rsidP="006127D7">
            <w:pPr>
              <w:widowControl/>
              <w:jc w:val="center"/>
              <w:rPr>
                <w:sz w:val="16"/>
                <w:szCs w:val="16"/>
              </w:rPr>
            </w:pPr>
            <w:r>
              <w:rPr>
                <w:sz w:val="16"/>
                <w:szCs w:val="16"/>
              </w:rPr>
              <w:t>Checker</w:t>
            </w:r>
          </w:p>
        </w:tc>
        <w:tc>
          <w:tcPr>
            <w:tcW w:w="1144" w:type="dxa"/>
          </w:tcPr>
          <w:p w:rsidR="006127D7" w:rsidRPr="00F6793D" w:rsidRDefault="006127D7" w:rsidP="006127D7">
            <w:pPr>
              <w:ind w:right="-104"/>
              <w:jc w:val="center"/>
              <w:rPr>
                <w:sz w:val="16"/>
                <w:szCs w:val="16"/>
              </w:rPr>
            </w:pPr>
            <w:r>
              <w:rPr>
                <w:sz w:val="16"/>
                <w:szCs w:val="16"/>
              </w:rPr>
              <w:t>Approver</w:t>
            </w:r>
          </w:p>
        </w:tc>
      </w:tr>
      <w:tr w:rsidR="006127D7" w:rsidTr="00FA33E0">
        <w:trPr>
          <w:trHeight w:val="875"/>
        </w:trPr>
        <w:tc>
          <w:tcPr>
            <w:tcW w:w="1185" w:type="dxa"/>
          </w:tcPr>
          <w:p w:rsidR="006127D7" w:rsidRDefault="006127D7" w:rsidP="006127D7">
            <w:pPr>
              <w:tabs>
                <w:tab w:val="left" w:pos="0"/>
              </w:tabs>
              <w:ind w:right="184"/>
              <w:jc w:val="center"/>
              <w:rPr>
                <w:sz w:val="18"/>
                <w:szCs w:val="18"/>
              </w:rPr>
            </w:pPr>
          </w:p>
        </w:tc>
        <w:tc>
          <w:tcPr>
            <w:tcW w:w="1144" w:type="dxa"/>
          </w:tcPr>
          <w:p w:rsidR="006127D7" w:rsidRPr="00F6793D" w:rsidRDefault="006127D7" w:rsidP="006127D7">
            <w:pPr>
              <w:widowControl/>
              <w:jc w:val="center"/>
              <w:rPr>
                <w:sz w:val="16"/>
                <w:szCs w:val="16"/>
              </w:rPr>
            </w:pPr>
          </w:p>
        </w:tc>
        <w:tc>
          <w:tcPr>
            <w:tcW w:w="1144" w:type="dxa"/>
          </w:tcPr>
          <w:p w:rsidR="006127D7" w:rsidRPr="00F6793D" w:rsidRDefault="006127D7" w:rsidP="006127D7">
            <w:pPr>
              <w:ind w:right="-104"/>
              <w:jc w:val="center"/>
              <w:rPr>
                <w:sz w:val="16"/>
                <w:szCs w:val="16"/>
              </w:rPr>
            </w:pPr>
          </w:p>
        </w:tc>
      </w:tr>
    </w:tbl>
    <w:p w:rsidR="00E40C2B" w:rsidRDefault="006127D7" w:rsidP="006127D7">
      <w:r>
        <w:rPr>
          <w:rFonts w:hint="eastAsia"/>
        </w:rPr>
        <w:t>(For Bank</w:t>
      </w:r>
      <w:r>
        <w:t>’</w:t>
      </w:r>
      <w:r>
        <w:rPr>
          <w:rFonts w:hint="eastAsia"/>
        </w:rPr>
        <w:t>s Use</w:t>
      </w:r>
      <w:r>
        <w:t xml:space="preserve"> Only</w:t>
      </w:r>
      <w:r>
        <w:rPr>
          <w:rFonts w:hint="eastAsia"/>
        </w:rPr>
        <w:t>)</w:t>
      </w:r>
    </w:p>
    <w:p w:rsidR="004B4952" w:rsidRDefault="004B4952" w:rsidP="004B4952">
      <w:pPr>
        <w:ind w:right="960"/>
      </w:pPr>
    </w:p>
    <w:p w:rsidR="002C5CC3" w:rsidRDefault="002C5CC3" w:rsidP="00F86125"/>
    <w:p w:rsidR="002C5CC3" w:rsidRPr="002C5CC3" w:rsidRDefault="002C5CC3" w:rsidP="002C5CC3"/>
    <w:p w:rsidR="002C5CC3" w:rsidRPr="002C5CC3" w:rsidRDefault="002C5CC3" w:rsidP="002C5CC3"/>
    <w:p w:rsidR="002C5CC3" w:rsidRPr="002C5CC3" w:rsidRDefault="002C5CC3" w:rsidP="002C5CC3"/>
    <w:p w:rsidR="002C5CC3" w:rsidRPr="002C5CC3" w:rsidRDefault="002C5CC3" w:rsidP="002C5CC3"/>
    <w:p w:rsidR="002C5CC3" w:rsidRDefault="002C5CC3" w:rsidP="002C5CC3"/>
    <w:p w:rsidR="00EC4A9F" w:rsidRDefault="00EC4A9F" w:rsidP="002C5CC3">
      <w:pPr>
        <w:ind w:left="-120"/>
      </w:pPr>
    </w:p>
    <w:p w:rsidR="004B4952" w:rsidRPr="00EC4A9F" w:rsidRDefault="00EC6D2D" w:rsidP="002C5CC3">
      <w:pPr>
        <w:ind w:left="-120"/>
        <w:rPr>
          <w:sz w:val="20"/>
          <w:szCs w:val="20"/>
        </w:rPr>
      </w:pPr>
      <w:r>
        <w:rPr>
          <w:sz w:val="20"/>
          <w:szCs w:val="20"/>
        </w:rPr>
        <w:t xml:space="preserve">FTD-018 </w:t>
      </w:r>
      <w:r w:rsidR="009E6615">
        <w:rPr>
          <w:sz w:val="20"/>
          <w:szCs w:val="20"/>
        </w:rPr>
        <w:t>(2</w:t>
      </w:r>
      <w:r>
        <w:rPr>
          <w:sz w:val="20"/>
          <w:szCs w:val="20"/>
        </w:rPr>
        <w:t>022-04</w:t>
      </w:r>
      <w:r w:rsidR="002C5CC3" w:rsidRPr="00EC4A9F">
        <w:rPr>
          <w:sz w:val="20"/>
          <w:szCs w:val="20"/>
        </w:rPr>
        <w:t>)</w:t>
      </w:r>
    </w:p>
    <w:sectPr w:rsidR="004B4952" w:rsidRPr="00EC4A9F" w:rsidSect="006127D7">
      <w:pgSz w:w="11909" w:h="16834" w:code="9"/>
      <w:pgMar w:top="900" w:right="749" w:bottom="1080" w:left="9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2D" w:rsidRDefault="00EC6D2D" w:rsidP="00EC6D2D">
      <w:r>
        <w:separator/>
      </w:r>
    </w:p>
  </w:endnote>
  <w:endnote w:type="continuationSeparator" w:id="0">
    <w:p w:rsidR="00EC6D2D" w:rsidRDefault="00EC6D2D" w:rsidP="00EC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2D" w:rsidRDefault="00EC6D2D" w:rsidP="00EC6D2D">
      <w:r>
        <w:separator/>
      </w:r>
    </w:p>
  </w:footnote>
  <w:footnote w:type="continuationSeparator" w:id="0">
    <w:p w:rsidR="00EC6D2D" w:rsidRDefault="00EC6D2D" w:rsidP="00EC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F5889"/>
    <w:multiLevelType w:val="hybridMultilevel"/>
    <w:tmpl w:val="9A4E17DC"/>
    <w:lvl w:ilvl="0" w:tplc="8A9AD882">
      <w:start w:val="1"/>
      <w:numFmt w:val="decimal"/>
      <w:lvlText w:val="%1."/>
      <w:lvlJc w:val="left"/>
      <w:pPr>
        <w:tabs>
          <w:tab w:val="num" w:pos="340"/>
        </w:tabs>
        <w:ind w:left="340" w:hanging="34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smSwDnv60nxtzZ1YF58OZZ6rKVEWNkoYel2Vc82/lImeSYceiky8STK8m+2R7B+WLxJxVrdr90LDYL/B8gA7A==" w:salt="vUu1VmclqHVZ4Ui137YaoA=="/>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25"/>
    <w:rsid w:val="00066602"/>
    <w:rsid w:val="00071CBE"/>
    <w:rsid w:val="000D0669"/>
    <w:rsid w:val="00102A9E"/>
    <w:rsid w:val="0012569A"/>
    <w:rsid w:val="0019578E"/>
    <w:rsid w:val="001D3BCC"/>
    <w:rsid w:val="0029216E"/>
    <w:rsid w:val="002C5CC3"/>
    <w:rsid w:val="004A285E"/>
    <w:rsid w:val="004B4952"/>
    <w:rsid w:val="00521B26"/>
    <w:rsid w:val="0056328B"/>
    <w:rsid w:val="00610FBB"/>
    <w:rsid w:val="006127D7"/>
    <w:rsid w:val="00747382"/>
    <w:rsid w:val="0076420F"/>
    <w:rsid w:val="007908DB"/>
    <w:rsid w:val="007D177C"/>
    <w:rsid w:val="008B6469"/>
    <w:rsid w:val="008F3D76"/>
    <w:rsid w:val="00983291"/>
    <w:rsid w:val="009C2562"/>
    <w:rsid w:val="009E6615"/>
    <w:rsid w:val="009F104E"/>
    <w:rsid w:val="00A01850"/>
    <w:rsid w:val="00A67BBE"/>
    <w:rsid w:val="00AA31F3"/>
    <w:rsid w:val="00AF0BFC"/>
    <w:rsid w:val="00C12E77"/>
    <w:rsid w:val="00C17F95"/>
    <w:rsid w:val="00C56E8B"/>
    <w:rsid w:val="00CA5C39"/>
    <w:rsid w:val="00CE4B43"/>
    <w:rsid w:val="00CE6737"/>
    <w:rsid w:val="00CF4EC4"/>
    <w:rsid w:val="00D175B0"/>
    <w:rsid w:val="00D71CE8"/>
    <w:rsid w:val="00E40C2B"/>
    <w:rsid w:val="00EA0E37"/>
    <w:rsid w:val="00EC4A9F"/>
    <w:rsid w:val="00EC6D2D"/>
    <w:rsid w:val="00F86125"/>
    <w:rsid w:val="00FA33E0"/>
    <w:rsid w:val="00FB1C95"/>
    <w:rsid w:val="00FC3A92"/>
    <w:rsid w:val="00FC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56C067E3-BE8B-4B55-9382-B8889C24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125"/>
    <w:pPr>
      <w:widowControl w:val="0"/>
      <w:jc w:val="both"/>
    </w:pPr>
    <w:rPr>
      <w:rFonts w:eastAsia="MS Mincho"/>
      <w:kern w:val="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285E"/>
    <w:rPr>
      <w:rFonts w:ascii="Tahoma" w:hAnsi="Tahoma" w:cs="Tahoma"/>
      <w:sz w:val="16"/>
      <w:szCs w:val="16"/>
    </w:rPr>
  </w:style>
  <w:style w:type="paragraph" w:styleId="Header">
    <w:name w:val="header"/>
    <w:basedOn w:val="Normal"/>
    <w:link w:val="HeaderChar"/>
    <w:rsid w:val="00EC6D2D"/>
    <w:pPr>
      <w:tabs>
        <w:tab w:val="center" w:pos="4680"/>
        <w:tab w:val="right" w:pos="9360"/>
      </w:tabs>
    </w:pPr>
  </w:style>
  <w:style w:type="character" w:customStyle="1" w:styleId="HeaderChar">
    <w:name w:val="Header Char"/>
    <w:basedOn w:val="DefaultParagraphFont"/>
    <w:link w:val="Header"/>
    <w:rsid w:val="00EC6D2D"/>
    <w:rPr>
      <w:rFonts w:eastAsia="MS Mincho"/>
      <w:kern w:val="2"/>
      <w:sz w:val="24"/>
      <w:szCs w:val="24"/>
      <w:lang w:eastAsia="ja-JP"/>
    </w:rPr>
  </w:style>
  <w:style w:type="paragraph" w:styleId="Footer">
    <w:name w:val="footer"/>
    <w:basedOn w:val="Normal"/>
    <w:link w:val="FooterChar"/>
    <w:rsid w:val="00EC6D2D"/>
    <w:pPr>
      <w:tabs>
        <w:tab w:val="center" w:pos="4680"/>
        <w:tab w:val="right" w:pos="9360"/>
      </w:tabs>
    </w:pPr>
  </w:style>
  <w:style w:type="character" w:customStyle="1" w:styleId="FooterChar">
    <w:name w:val="Footer Char"/>
    <w:basedOn w:val="DefaultParagraphFont"/>
    <w:link w:val="Footer"/>
    <w:rsid w:val="00EC6D2D"/>
    <w:rPr>
      <w:rFonts w:eastAsia="MS Mincho"/>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FF822634</Template>
  <TotalTime>13</TotalTime>
  <Pages>2</Pages>
  <Words>754</Words>
  <Characters>3887</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Letter of Indemnity on Demand Guarantee</vt:lpstr>
    </vt:vector>
  </TitlesOfParts>
  <Company>The Bank of Tokyo-Mitsubishi UFJ, Ltd.</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Indemnity on Demand Guarantee</dc:title>
  <dc:subject/>
  <dc:creator>simonc</dc:creator>
  <cp:keywords/>
  <cp:lastModifiedBy>Yuki Lai Tung Ip</cp:lastModifiedBy>
  <cp:revision>8</cp:revision>
  <cp:lastPrinted>2022-05-23T07:33:00Z</cp:lastPrinted>
  <dcterms:created xsi:type="dcterms:W3CDTF">2022-05-23T07:33:00Z</dcterms:created>
  <dcterms:modified xsi:type="dcterms:W3CDTF">2022-07-26T05:32:00Z</dcterms:modified>
</cp:coreProperties>
</file>